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auto"/>
          <w:sz w:val="32"/>
          <w:szCs w:val="32"/>
        </w:rPr>
        <w:t>单亲家庭残障少年儿童监护人大病救助申请表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（        年度）</w:t>
      </w:r>
    </w:p>
    <w:tbl>
      <w:tblPr>
        <w:tblStyle w:val="5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17"/>
        <w:gridCol w:w="200"/>
        <w:gridCol w:w="226"/>
        <w:gridCol w:w="900"/>
        <w:gridCol w:w="736"/>
        <w:gridCol w:w="344"/>
        <w:gridCol w:w="1080"/>
        <w:gridCol w:w="51"/>
        <w:gridCol w:w="900"/>
        <w:gridCol w:w="111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 份 证 号</w:t>
            </w:r>
          </w:p>
        </w:tc>
        <w:tc>
          <w:tcPr>
            <w:tcW w:w="35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残疾人证号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35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家庭住址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监护人姓名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与患者关系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85"/>
              <w:jc w:val="left"/>
              <w:rPr>
                <w:rFonts w:hint="eastAsia" w:ascii="宋体" w:hAnsi="宋体"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家庭经济</w:t>
            </w:r>
          </w:p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 城乡低保对象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 企业特困职工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 家庭经济困难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医疗费用情况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6"/>
                <w:szCs w:val="21"/>
              </w:rPr>
              <w:t>个人自付费用</w:t>
            </w:r>
            <w:r>
              <w:rPr>
                <w:rFonts w:hint="eastAsia"/>
                <w:color w:val="auto"/>
                <w:szCs w:val="21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享受医疗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保险情况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□ 享受城乡居民基本医疗保险     </w:t>
            </w:r>
          </w:p>
          <w:p>
            <w:pPr>
              <w:spacing w:line="280" w:lineRule="exact"/>
              <w:ind w:left="-189" w:leftChars="-9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□ 享受城镇职工医疗保险    </w:t>
            </w:r>
          </w:p>
          <w:p>
            <w:pPr>
              <w:spacing w:line="280" w:lineRule="exact"/>
              <w:ind w:left="-189" w:leftChars="-9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□ 无医疗保险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享受医疗</w:t>
            </w:r>
          </w:p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特殊待遇</w:t>
            </w:r>
          </w:p>
          <w:p>
            <w:pPr>
              <w:spacing w:line="280" w:lineRule="exact"/>
              <w:ind w:left="189" w:hanging="189" w:hangingChars="9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情况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280" w:lineRule="exact"/>
              <w:ind w:left="189" w:hanging="189" w:hangingChars="9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已享受特殊门诊待遇 </w:t>
            </w:r>
          </w:p>
          <w:p>
            <w:pPr>
              <w:spacing w:line="280" w:lineRule="exact"/>
              <w:ind w:left="189" w:hanging="189" w:hangingChars="9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 已进行家庭病床备案手续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病情</w:t>
            </w:r>
          </w:p>
        </w:tc>
        <w:tc>
          <w:tcPr>
            <w:tcW w:w="8203" w:type="dxa"/>
            <w:gridSpan w:val="11"/>
            <w:vAlign w:val="top"/>
          </w:tcPr>
          <w:p>
            <w:pPr>
              <w:spacing w:line="280" w:lineRule="exact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1、属于以下14种重大疾病：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□急性心肌梗塞     □脑中风（急性期）     □慢性肾功能衰竭      □急性坏死性胰腺炎    □急性重症肝炎    □严重脑外伤    □危及生命的良性肿瘤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□血液病        □心力衰竭       □呼吸衰竭      □消化道出血（需要手术治疗）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□严重意外创伤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□需尽快手术以防止病情加重危及生命安全等严重后果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Cs w:val="21"/>
              </w:rPr>
              <w:t>□经定点医院确诊需要紧急抢救的其他重大疾病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2、□城乡低保对象、企业特困职工患者12个月内住院治疗自付费用合计1万元以上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3、□12个月内住院、门诊治疗自付费用合计3万元以上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划入银行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账户信息</w:t>
            </w:r>
          </w:p>
        </w:tc>
        <w:tc>
          <w:tcPr>
            <w:tcW w:w="11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与患者关系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开户行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银行账号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 人</w:t>
            </w:r>
          </w:p>
          <w:p>
            <w:pPr>
              <w:widowControl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 请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以上情况属实，特申请医疗救助。</w:t>
            </w:r>
          </w:p>
          <w:p>
            <w:pPr>
              <w:spacing w:line="24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firstLine="1050" w:firstLineChars="5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申请人：</w:t>
            </w:r>
          </w:p>
          <w:p>
            <w:pPr>
              <w:spacing w:line="240" w:lineRule="exact"/>
              <w:ind w:firstLine="1470" w:firstLineChars="700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年   月   日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村（居）委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或者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街道（镇）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残联组织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意见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情况属实，同意上报。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ind w:left="1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审核人：</w:t>
            </w:r>
          </w:p>
          <w:p>
            <w:pPr>
              <w:spacing w:line="240" w:lineRule="exact"/>
              <w:ind w:left="618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公 章</w:t>
            </w:r>
          </w:p>
          <w:p>
            <w:pPr>
              <w:spacing w:line="240" w:lineRule="exact"/>
              <w:ind w:left="1646" w:leftChars="784" w:right="-105" w:rightChars="-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</w:t>
            </w:r>
          </w:p>
          <w:p>
            <w:pPr>
              <w:spacing w:line="240" w:lineRule="exact"/>
              <w:ind w:left="1646" w:leftChars="784" w:right="-105" w:rightChars="-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区（县）残联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审核意见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spacing w:line="240" w:lineRule="exact"/>
              <w:ind w:left="618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情况属实，同意上报。</w:t>
            </w:r>
          </w:p>
          <w:p>
            <w:pPr>
              <w:spacing w:line="240" w:lineRule="exact"/>
              <w:ind w:left="618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1305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1305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1305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审核人：</w:t>
            </w:r>
          </w:p>
          <w:p>
            <w:pPr>
              <w:spacing w:line="240" w:lineRule="exact"/>
              <w:ind w:left="1352" w:leftChars="644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 章</w:t>
            </w:r>
          </w:p>
          <w:p>
            <w:pPr>
              <w:tabs>
                <w:tab w:val="left" w:pos="6120"/>
              </w:tabs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年   月   日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市残联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审批意见</w:t>
            </w:r>
          </w:p>
        </w:tc>
        <w:tc>
          <w:tcPr>
            <w:tcW w:w="3549" w:type="dxa"/>
            <w:gridSpan w:val="3"/>
            <w:vAlign w:val="top"/>
          </w:tcPr>
          <w:p>
            <w:pPr>
              <w:spacing w:line="240" w:lineRule="exact"/>
              <w:ind w:left="618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618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同意救助 </w:t>
            </w:r>
            <w:r>
              <w:rPr>
                <w:rFonts w:hint="eastAsia" w:ascii="黑体" w:hAnsi="黑体" w:eastAsia="黑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元。</w:t>
            </w:r>
          </w:p>
          <w:p>
            <w:pPr>
              <w:spacing w:line="240" w:lineRule="exac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1305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exact"/>
              <w:ind w:left="1305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审批人：</w:t>
            </w:r>
          </w:p>
          <w:p>
            <w:pPr>
              <w:spacing w:line="240" w:lineRule="exact"/>
              <w:ind w:left="1352" w:leftChars="644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 章</w:t>
            </w:r>
          </w:p>
          <w:p>
            <w:pPr>
              <w:tabs>
                <w:tab w:val="left" w:pos="6120"/>
              </w:tabs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年   月   日</w:t>
            </w:r>
          </w:p>
        </w:tc>
      </w:tr>
    </w:tbl>
    <w:p>
      <w:pPr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注：</w:t>
      </w:r>
      <w:r>
        <w:rPr>
          <w:rFonts w:hint="eastAsia" w:ascii="宋体" w:hAnsi="宋体" w:cs="宋体"/>
          <w:bCs/>
          <w:color w:val="auto"/>
          <w:szCs w:val="21"/>
        </w:rPr>
        <w:t>此表一式二份，市残联存档。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本救助为年度一次性救助，</w:t>
      </w:r>
      <w:r>
        <w:rPr>
          <w:rFonts w:hint="eastAsia" w:ascii="宋体" w:hAnsi="宋体" w:cs="宋体"/>
          <w:bCs/>
          <w:color w:val="auto"/>
          <w:szCs w:val="21"/>
        </w:rPr>
        <w:t>申请时需提供：1、本人身份证、残疾人证复印件；2、本人或监护人银行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卡</w:t>
      </w:r>
      <w:r>
        <w:rPr>
          <w:rFonts w:hint="eastAsia" w:ascii="宋体" w:hAnsi="宋体" w:cs="宋体"/>
          <w:bCs/>
          <w:color w:val="auto"/>
          <w:szCs w:val="21"/>
        </w:rPr>
        <w:t>复印件（残疾人证无显示监护关系的，还需提供户口簿或其他能够证明监护关系的证件）；3、连续12个月内有效收费凭证、疾病诊断证明原件及能表明情况的阶段性住院病历复印件（特殊困难或生命垂危患者，住院期间可凭医院费用清单及疾病诊断证明原件申报）；4、低保证、特困职工证复印件或经济困难证明。</w:t>
      </w:r>
    </w:p>
    <w:p>
      <w:pPr>
        <w:rPr>
          <w:rFonts w:hint="eastAsia" w:ascii="宋体" w:hAnsi="宋体" w:cs="宋体"/>
          <w:bCs/>
          <w:color w:val="auto"/>
          <w:szCs w:val="21"/>
        </w:rPr>
      </w:pPr>
    </w:p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7DD5"/>
    <w:rsid w:val="31A91D6A"/>
    <w:rsid w:val="49FF7D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2017-04-10T03:17:00Z</dcterms:created>
  <dc:creator>Administrator</dc:creator>
  <cp:lastModifiedBy>Administrator</cp:lastModifiedBy>
  <dcterms:modified xsi:type="dcterms:W3CDTF">2017-04-24T07:01:03Z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